
<file path=[Content_Types].xml><?xml version="1.0" encoding="utf-8"?>
<Types xmlns="http://schemas.openxmlformats.org/package/2006/content-types">
  <Default Extension="xml" ContentType="application/xml"/>
  <Default Extension="rels" ContentType="application/vnd.openxmlformats-package.relationships+xml"/>
  <Default Extension="jpeg" ContentType="image/jpeg"/>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4" Type="http://schemas.openxmlformats.org/officeDocument/2006/relationships/extended-properties" Target="docProps/app.xml"/><Relationship Id="rId1" Type="http://schemas.openxmlformats.org/officeDocument/2006/relationships/officeDocument" Target="word/document.xml"/><Relationship Id="rId2" Type="http://schemas.openxmlformats.org/package/2006/relationships/metadata/thumbnail" Target="docProps/thumbnail.jpeg"/></Relationships>
</file>

<file path=word/document.xml><?xml version="1.0" encoding="utf-8"?>
<w:document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782271" w:rsidRPr="00782271" w:rsidRDefault="00782271" w:rsidP="00782271">
      <w:pPr>
        <w:shd w:val="clear" w:color="auto" w:fill="FFFFFF"/>
        <w:spacing w:before="75" w:after="240" w:line="240" w:lineRule="auto"/>
        <w:ind w:left="75" w:right="75" w:hanging="360"/>
        <w:rPr>
          <w:rFonts w:ascii="Times" w:eastAsia="Times New Roman" w:hAnsi="Times"/>
          <w:b/>
          <w:sz w:val="24"/>
          <w:szCs w:val="24"/>
        </w:rPr>
      </w:pPr>
      <w:proofErr w:type="gramStart"/>
      <w:r w:rsidRPr="00782271">
        <w:rPr>
          <w:rFonts w:ascii="Times" w:eastAsia="Times New Roman" w:hAnsi="Times"/>
          <w:b/>
          <w:sz w:val="24"/>
          <w:szCs w:val="24"/>
          <w:highlight w:val="yellow"/>
        </w:rPr>
        <w:t xml:space="preserve">3) </w:t>
      </w:r>
      <w:r w:rsidRPr="00782271">
        <w:rPr>
          <w:rFonts w:ascii="Times" w:eastAsia="Times New Roman" w:hAnsi="Times"/>
          <w:b/>
          <w:sz w:val="24"/>
          <w:szCs w:val="14"/>
          <w:highlight w:val="yellow"/>
        </w:rPr>
        <w:t>   </w:t>
      </w:r>
      <w:r w:rsidRPr="00782271">
        <w:rPr>
          <w:rFonts w:ascii="Times" w:eastAsia="Times New Roman" w:hAnsi="Times"/>
          <w:b/>
          <w:sz w:val="24"/>
          <w:szCs w:val="24"/>
          <w:highlight w:val="yellow"/>
        </w:rPr>
        <w:t xml:space="preserve"> Please</w:t>
      </w:r>
      <w:proofErr w:type="gramEnd"/>
      <w:r w:rsidRPr="00782271">
        <w:rPr>
          <w:rFonts w:ascii="Times" w:eastAsia="Times New Roman" w:hAnsi="Times"/>
          <w:b/>
          <w:sz w:val="24"/>
          <w:szCs w:val="24"/>
          <w:highlight w:val="yellow"/>
        </w:rPr>
        <w:t xml:space="preserve"> explain the 4 </w:t>
      </w:r>
      <w:proofErr w:type="spellStart"/>
      <w:r w:rsidRPr="00782271">
        <w:rPr>
          <w:rFonts w:ascii="Times" w:eastAsia="Times New Roman" w:hAnsi="Times"/>
          <w:b/>
          <w:sz w:val="24"/>
          <w:szCs w:val="24"/>
          <w:highlight w:val="yellow"/>
          <w:vertAlign w:val="superscript"/>
        </w:rPr>
        <w:t>th</w:t>
      </w:r>
      <w:proofErr w:type="spellEnd"/>
      <w:r w:rsidRPr="00782271">
        <w:rPr>
          <w:rFonts w:ascii="Times" w:eastAsia="Times New Roman" w:hAnsi="Times"/>
          <w:b/>
          <w:sz w:val="24"/>
          <w:szCs w:val="24"/>
          <w:highlight w:val="yellow"/>
        </w:rPr>
        <w:t>-cen</w:t>
      </w:r>
      <w:bookmarkStart w:id="0" w:name="_GoBack"/>
      <w:bookmarkEnd w:id="0"/>
      <w:r w:rsidRPr="00782271">
        <w:rPr>
          <w:rFonts w:ascii="Times" w:eastAsia="Times New Roman" w:hAnsi="Times"/>
          <w:b/>
          <w:sz w:val="24"/>
          <w:szCs w:val="24"/>
          <w:highlight w:val="yellow"/>
        </w:rPr>
        <w:t>tury Trinitarian controversy with particular attention to the Councils of Nicaea (325 CE) and Constantinople I (381 CE).</w:t>
      </w:r>
    </w:p>
    <w:p w:rsidR="00782271" w:rsidRPr="00782271" w:rsidRDefault="00782271" w:rsidP="00782271">
      <w:pPr>
        <w:tabs>
          <w:tab w:val="left" w:pos="0"/>
        </w:tabs>
        <w:rPr>
          <w:rFonts w:ascii="Times" w:hAnsi="Times"/>
          <w:sz w:val="24"/>
        </w:rPr>
      </w:pPr>
      <w:r>
        <w:rPr>
          <w:rFonts w:ascii="Times" w:hAnsi="Times"/>
          <w:sz w:val="24"/>
        </w:rPr>
        <w:tab/>
      </w:r>
      <w:r w:rsidRPr="00782271">
        <w:rPr>
          <w:rFonts w:ascii="Times" w:hAnsi="Times"/>
          <w:sz w:val="24"/>
        </w:rPr>
        <w:t>One important topic that was present in the 4</w:t>
      </w:r>
      <w:r w:rsidRPr="00782271">
        <w:rPr>
          <w:rFonts w:ascii="Times" w:hAnsi="Times"/>
          <w:sz w:val="24"/>
          <w:vertAlign w:val="superscript"/>
        </w:rPr>
        <w:t>th</w:t>
      </w:r>
      <w:r w:rsidRPr="00782271">
        <w:rPr>
          <w:rFonts w:ascii="Times" w:hAnsi="Times"/>
          <w:sz w:val="24"/>
        </w:rPr>
        <w:t xml:space="preserve"> century was that of understanding and defining the doctrine of the trinity. Christians hold this very basic and important belief that God is one but manifested in three people, the father, son and holy spirit.  The first phase of this Trinitarian debate was The Council of </w:t>
      </w:r>
      <w:proofErr w:type="spellStart"/>
      <w:r w:rsidRPr="00782271">
        <w:rPr>
          <w:rFonts w:ascii="Times" w:hAnsi="Times"/>
          <w:sz w:val="24"/>
        </w:rPr>
        <w:t>Nicea</w:t>
      </w:r>
      <w:proofErr w:type="spellEnd"/>
      <w:r w:rsidRPr="00782271">
        <w:rPr>
          <w:rFonts w:ascii="Times" w:hAnsi="Times"/>
          <w:sz w:val="24"/>
        </w:rPr>
        <w:t xml:space="preserve">, which occurred around 325 AD. </w:t>
      </w:r>
      <w:proofErr w:type="gramStart"/>
      <w:r w:rsidRPr="00782271">
        <w:rPr>
          <w:rFonts w:ascii="Times" w:hAnsi="Times"/>
          <w:sz w:val="24"/>
        </w:rPr>
        <w:t>A gathering of the Bishops was called upon by emperor Constantine to deal with the issue of whether Jesus was God or the Son of God</w:t>
      </w:r>
      <w:proofErr w:type="gramEnd"/>
      <w:r w:rsidRPr="00782271">
        <w:rPr>
          <w:rFonts w:ascii="Times" w:hAnsi="Times"/>
          <w:sz w:val="24"/>
        </w:rPr>
        <w:t xml:space="preserve"> or not. </w:t>
      </w:r>
      <w:proofErr w:type="gramStart"/>
      <w:r w:rsidRPr="00782271">
        <w:rPr>
          <w:rFonts w:ascii="Times" w:hAnsi="Times"/>
          <w:sz w:val="24"/>
        </w:rPr>
        <w:t>It’s</w:t>
      </w:r>
      <w:proofErr w:type="gramEnd"/>
      <w:r w:rsidRPr="00782271">
        <w:rPr>
          <w:rFonts w:ascii="Times" w:hAnsi="Times"/>
          <w:sz w:val="24"/>
        </w:rPr>
        <w:t xml:space="preserve"> main actors were Arius and Alexander of Alexandria. The second phase of the Trinitarian debate will take place in the next 50 or so years after the council of </w:t>
      </w:r>
      <w:proofErr w:type="spellStart"/>
      <w:r w:rsidRPr="00782271">
        <w:rPr>
          <w:rFonts w:ascii="Times" w:hAnsi="Times"/>
          <w:sz w:val="24"/>
        </w:rPr>
        <w:t>Nicea</w:t>
      </w:r>
      <w:proofErr w:type="spellEnd"/>
      <w:r w:rsidRPr="00782271">
        <w:rPr>
          <w:rFonts w:ascii="Times" w:hAnsi="Times"/>
          <w:sz w:val="24"/>
        </w:rPr>
        <w:t>.</w:t>
      </w:r>
    </w:p>
    <w:p w:rsidR="00782271" w:rsidRPr="00782271" w:rsidRDefault="00782271" w:rsidP="00782271">
      <w:pPr>
        <w:tabs>
          <w:tab w:val="left" w:pos="0"/>
        </w:tabs>
        <w:rPr>
          <w:rFonts w:ascii="Times" w:hAnsi="Times"/>
          <w:sz w:val="24"/>
        </w:rPr>
      </w:pPr>
      <w:r>
        <w:rPr>
          <w:rFonts w:ascii="Times" w:hAnsi="Times"/>
          <w:sz w:val="24"/>
        </w:rPr>
        <w:tab/>
      </w:r>
      <w:r w:rsidRPr="00782271">
        <w:rPr>
          <w:rFonts w:ascii="Times" w:hAnsi="Times"/>
          <w:sz w:val="24"/>
        </w:rPr>
        <w:t xml:space="preserve">The first phase revolved around whether it is appropriate to call Jesus the Son of God and God. It all started as controversy between Arius and his Bishop Alexander. Arius was questioning whether it is appropriate to talk about Jesus as being eternal, the fact that Jesus is being </w:t>
      </w:r>
      <w:proofErr w:type="gramStart"/>
      <w:r w:rsidRPr="00782271">
        <w:rPr>
          <w:rFonts w:ascii="Times" w:hAnsi="Times"/>
          <w:sz w:val="24"/>
        </w:rPr>
        <w:t>born  from</w:t>
      </w:r>
      <w:proofErr w:type="gramEnd"/>
      <w:r w:rsidRPr="00782271">
        <w:rPr>
          <w:rFonts w:ascii="Times" w:hAnsi="Times"/>
          <w:sz w:val="24"/>
        </w:rPr>
        <w:t xml:space="preserve"> god and being referred to as the Son of God was an important point. Arius refused to believe that Jesus was god himself, he believed that Jesus was in fact the first creature that God created but was still a creature and was impossible for him to be eternal.</w:t>
      </w:r>
    </w:p>
    <w:p w:rsidR="00782271" w:rsidRPr="00782271" w:rsidRDefault="00782271" w:rsidP="00782271">
      <w:pPr>
        <w:tabs>
          <w:tab w:val="left" w:pos="0"/>
        </w:tabs>
        <w:rPr>
          <w:rFonts w:ascii="Times" w:hAnsi="Times"/>
          <w:sz w:val="24"/>
        </w:rPr>
      </w:pPr>
      <w:r>
        <w:rPr>
          <w:rFonts w:ascii="Times" w:hAnsi="Times"/>
          <w:sz w:val="24"/>
        </w:rPr>
        <w:tab/>
      </w:r>
      <w:r w:rsidRPr="00782271">
        <w:rPr>
          <w:rFonts w:ascii="Times" w:hAnsi="Times"/>
          <w:sz w:val="24"/>
        </w:rPr>
        <w:t xml:space="preserve">The reaction to this was quite dramatic and it really divided the church with some people siding with Arius and others taking a position against Arius. After Emperor Constantine called a gathering of Bishops on whether to decide if Arius was right or wrong.   The conclusion to this was to condemn Arius as a heretic, he was to be exiled from Alexandria and be removed from his </w:t>
      </w:r>
      <w:proofErr w:type="spellStart"/>
      <w:r w:rsidRPr="00782271">
        <w:rPr>
          <w:rFonts w:ascii="Times" w:hAnsi="Times"/>
          <w:sz w:val="24"/>
        </w:rPr>
        <w:t>postion</w:t>
      </w:r>
      <w:proofErr w:type="spellEnd"/>
      <w:r w:rsidRPr="00782271">
        <w:rPr>
          <w:rFonts w:ascii="Times" w:hAnsi="Times"/>
          <w:sz w:val="24"/>
        </w:rPr>
        <w:t xml:space="preserve"> as a priest title. This council produced a creed, which is something that I used to indicate what people believe.  The idea is that the creed emphasizes how Jesus is the Son of God and therefore God.</w:t>
      </w:r>
    </w:p>
    <w:p w:rsidR="00782271" w:rsidRPr="00782271" w:rsidRDefault="00782271" w:rsidP="00782271">
      <w:pPr>
        <w:tabs>
          <w:tab w:val="left" w:pos="0"/>
        </w:tabs>
        <w:rPr>
          <w:rFonts w:ascii="Times" w:hAnsi="Times"/>
          <w:sz w:val="24"/>
        </w:rPr>
      </w:pPr>
      <w:r>
        <w:rPr>
          <w:rFonts w:ascii="Times" w:hAnsi="Times"/>
          <w:sz w:val="24"/>
        </w:rPr>
        <w:tab/>
      </w:r>
      <w:r w:rsidRPr="00782271">
        <w:rPr>
          <w:rFonts w:ascii="Times" w:hAnsi="Times"/>
          <w:sz w:val="24"/>
        </w:rPr>
        <w:t xml:space="preserve">The second phase of the Trinitarian controversy in particular the Council of Constantinople which happed around 381 AD. Up until about 360, theological debates mainly dealt with the </w:t>
      </w:r>
      <w:hyperlink r:id="rId7" w:history="1">
        <w:r w:rsidRPr="00782271">
          <w:rPr>
            <w:rStyle w:val="Hyperlink"/>
            <w:rFonts w:ascii="Times" w:hAnsi="Times"/>
            <w:color w:val="auto"/>
            <w:sz w:val="24"/>
          </w:rPr>
          <w:t>Divinity of Jesus</w:t>
        </w:r>
      </w:hyperlink>
      <w:r w:rsidRPr="00782271">
        <w:rPr>
          <w:rFonts w:ascii="Times" w:hAnsi="Times"/>
          <w:sz w:val="24"/>
        </w:rPr>
        <w:t xml:space="preserve">, the 2nd person of the </w:t>
      </w:r>
      <w:hyperlink r:id="rId8" w:history="1">
        <w:r w:rsidRPr="00782271">
          <w:rPr>
            <w:rStyle w:val="Hyperlink"/>
            <w:rFonts w:ascii="Times" w:hAnsi="Times"/>
            <w:color w:val="auto"/>
            <w:sz w:val="24"/>
          </w:rPr>
          <w:t>Trinity</w:t>
        </w:r>
      </w:hyperlink>
      <w:r w:rsidRPr="00782271">
        <w:rPr>
          <w:rFonts w:ascii="Times" w:hAnsi="Times"/>
          <w:sz w:val="24"/>
        </w:rPr>
        <w:t xml:space="preserve">. However, because the Council of Nicaea had not clarified the divinity of the </w:t>
      </w:r>
      <w:hyperlink r:id="rId9" w:history="1">
        <w:r w:rsidRPr="00782271">
          <w:rPr>
            <w:rStyle w:val="Hyperlink"/>
            <w:rFonts w:ascii="Times" w:hAnsi="Times"/>
            <w:color w:val="auto"/>
            <w:sz w:val="24"/>
          </w:rPr>
          <w:t>Holy Spirit</w:t>
        </w:r>
      </w:hyperlink>
      <w:r w:rsidRPr="00782271">
        <w:rPr>
          <w:rFonts w:ascii="Times" w:hAnsi="Times"/>
          <w:sz w:val="24"/>
        </w:rPr>
        <w:t xml:space="preserve">, the 3rd person of the Trinity, it became a topic of debate. Some of </w:t>
      </w:r>
      <w:proofErr w:type="gramStart"/>
      <w:r w:rsidRPr="00782271">
        <w:rPr>
          <w:rFonts w:ascii="Times" w:hAnsi="Times"/>
          <w:sz w:val="24"/>
        </w:rPr>
        <w:t>the  main</w:t>
      </w:r>
      <w:proofErr w:type="gramEnd"/>
      <w:r w:rsidRPr="00782271">
        <w:rPr>
          <w:rFonts w:ascii="Times" w:hAnsi="Times"/>
          <w:sz w:val="24"/>
        </w:rPr>
        <w:t xml:space="preserve"> actors in that council were </w:t>
      </w:r>
      <w:proofErr w:type="spellStart"/>
      <w:r w:rsidRPr="00782271">
        <w:rPr>
          <w:rFonts w:ascii="Times" w:hAnsi="Times"/>
          <w:sz w:val="24"/>
        </w:rPr>
        <w:t>Eunomius</w:t>
      </w:r>
      <w:proofErr w:type="spellEnd"/>
      <w:r w:rsidRPr="00782271">
        <w:rPr>
          <w:rFonts w:ascii="Times" w:hAnsi="Times"/>
          <w:sz w:val="24"/>
        </w:rPr>
        <w:t xml:space="preserve"> of </w:t>
      </w:r>
      <w:proofErr w:type="spellStart"/>
      <w:r w:rsidRPr="00782271">
        <w:rPr>
          <w:rFonts w:ascii="Times" w:hAnsi="Times"/>
          <w:sz w:val="24"/>
        </w:rPr>
        <w:t>Cyzicus</w:t>
      </w:r>
      <w:proofErr w:type="spellEnd"/>
      <w:r w:rsidRPr="00782271">
        <w:rPr>
          <w:rFonts w:ascii="Times" w:hAnsi="Times"/>
          <w:sz w:val="24"/>
        </w:rPr>
        <w:t xml:space="preserve">, Basil of Caesarea, Gregory of </w:t>
      </w:r>
      <w:proofErr w:type="spellStart"/>
      <w:r w:rsidRPr="00782271">
        <w:rPr>
          <w:rFonts w:ascii="Times" w:hAnsi="Times"/>
          <w:sz w:val="24"/>
        </w:rPr>
        <w:t>Nazianzus</w:t>
      </w:r>
      <w:proofErr w:type="spellEnd"/>
      <w:r w:rsidRPr="00782271">
        <w:rPr>
          <w:rFonts w:ascii="Times" w:hAnsi="Times"/>
          <w:sz w:val="24"/>
        </w:rPr>
        <w:t xml:space="preserve"> and Augustine. The council spoke of God as being one in nature and three in persons (father, son and Holy Spirit). It also declared that the </w:t>
      </w:r>
      <w:proofErr w:type="gramStart"/>
      <w:r w:rsidRPr="00782271">
        <w:rPr>
          <w:rFonts w:ascii="Times" w:hAnsi="Times"/>
          <w:sz w:val="24"/>
        </w:rPr>
        <w:t>holy spirit</w:t>
      </w:r>
      <w:proofErr w:type="gramEnd"/>
      <w:r w:rsidRPr="00782271">
        <w:rPr>
          <w:rFonts w:ascii="Times" w:hAnsi="Times"/>
          <w:sz w:val="24"/>
        </w:rPr>
        <w:t xml:space="preserve"> is also God.</w:t>
      </w:r>
    </w:p>
    <w:p w:rsidR="00782271" w:rsidRPr="00782271" w:rsidRDefault="00782271" w:rsidP="00782271">
      <w:pPr>
        <w:tabs>
          <w:tab w:val="left" w:pos="0"/>
        </w:tabs>
        <w:rPr>
          <w:rFonts w:ascii="Times" w:hAnsi="Times"/>
          <w:sz w:val="24"/>
        </w:rPr>
      </w:pPr>
      <w:r>
        <w:rPr>
          <w:rFonts w:ascii="Times" w:hAnsi="Times"/>
          <w:sz w:val="24"/>
        </w:rPr>
        <w:tab/>
      </w:r>
      <w:r w:rsidRPr="00782271">
        <w:rPr>
          <w:rFonts w:ascii="Times" w:hAnsi="Times"/>
          <w:sz w:val="24"/>
        </w:rPr>
        <w:t xml:space="preserve">This council condemned </w:t>
      </w:r>
      <w:hyperlink r:id="rId10" w:history="1">
        <w:r w:rsidRPr="00782271">
          <w:rPr>
            <w:rStyle w:val="Hyperlink"/>
            <w:rFonts w:ascii="Times" w:hAnsi="Times"/>
            <w:color w:val="auto"/>
            <w:sz w:val="24"/>
          </w:rPr>
          <w:t>Arianism</w:t>
        </w:r>
      </w:hyperlink>
      <w:r w:rsidRPr="00782271">
        <w:rPr>
          <w:rFonts w:ascii="Times" w:hAnsi="Times"/>
          <w:sz w:val="24"/>
        </w:rPr>
        <w:t xml:space="preserve"> which began to die </w:t>
      </w:r>
      <w:proofErr w:type="gramStart"/>
      <w:r w:rsidRPr="00782271">
        <w:rPr>
          <w:rFonts w:ascii="Times" w:hAnsi="Times"/>
          <w:sz w:val="24"/>
        </w:rPr>
        <w:t>out .</w:t>
      </w:r>
      <w:proofErr w:type="gramEnd"/>
      <w:r w:rsidRPr="00782271">
        <w:rPr>
          <w:rFonts w:ascii="Times" w:hAnsi="Times"/>
          <w:sz w:val="24"/>
        </w:rPr>
        <w:t xml:space="preserve"> With the discussion of </w:t>
      </w:r>
      <w:hyperlink r:id="rId11" w:history="1">
        <w:r w:rsidRPr="00782271">
          <w:rPr>
            <w:rStyle w:val="Hyperlink"/>
            <w:rFonts w:ascii="Times" w:hAnsi="Times"/>
            <w:color w:val="auto"/>
            <w:sz w:val="24"/>
          </w:rPr>
          <w:t>Trinitarian</w:t>
        </w:r>
      </w:hyperlink>
      <w:r w:rsidRPr="00782271">
        <w:rPr>
          <w:rFonts w:ascii="Times" w:hAnsi="Times"/>
          <w:sz w:val="24"/>
        </w:rPr>
        <w:t xml:space="preserve"> doctrine now developed and well under agreement to orthodox and biblical understanding, it led to </w:t>
      </w:r>
      <w:hyperlink r:id="rId12" w:history="1">
        <w:r w:rsidRPr="00782271">
          <w:rPr>
            <w:rStyle w:val="Hyperlink"/>
            <w:rFonts w:ascii="Times" w:hAnsi="Times"/>
            <w:color w:val="auto"/>
            <w:sz w:val="24"/>
          </w:rPr>
          <w:t>Christology</w:t>
        </w:r>
      </w:hyperlink>
      <w:r w:rsidRPr="00782271">
        <w:rPr>
          <w:rFonts w:ascii="Times" w:hAnsi="Times"/>
          <w:sz w:val="24"/>
        </w:rPr>
        <w:t>.</w:t>
      </w:r>
    </w:p>
    <w:p w:rsidR="00FF3E08" w:rsidRDefault="00355194" w:rsidP="00782271">
      <w:pPr>
        <w:tabs>
          <w:tab w:val="left" w:pos="0"/>
        </w:tabs>
      </w:pPr>
    </w:p>
    <w:sectPr w:rsidR="00FF3E08" w:rsidSect="00802A02">
      <w:headerReference w:type="even" r:id="rId13"/>
      <w:headerReference w:type="default" r:id="rId14"/>
      <w:footerReference w:type="even" r:id="rId15"/>
      <w:footerReference w:type="default" r:id="rId16"/>
      <w:headerReference w:type="first" r:id="rId17"/>
      <w:footerReference w:type="first" r:id="rId18"/>
      <w:pgSz w:w="12240" w:h="15840"/>
      <w:pgMar w:top="1440" w:right="1800" w:bottom="1440" w:left="1800" w:header="708" w:footer="708" w:gutter="0"/>
      <w:cols w:space="708"/>
    </w:sectPr>
  </w:body>
</w:document>
</file>

<file path=word/endnotes.xml><?xml version="1.0" encoding="utf-8"?>
<w:end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55194" w:rsidRDefault="00355194" w:rsidP="00355194">
      <w:pPr>
        <w:spacing w:after="0" w:line="240" w:lineRule="auto"/>
      </w:pPr>
      <w:r>
        <w:separator/>
      </w:r>
    </w:p>
  </w:endnote>
  <w:endnote w:type="continuationSeparator" w:id="0">
    <w:p w:rsidR="00355194" w:rsidRDefault="00355194" w:rsidP="00355194">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mbria">
    <w:panose1 w:val="02040503050406030204"/>
    <w:charset w:val="00"/>
    <w:family w:val="auto"/>
    <w:pitch w:val="variable"/>
    <w:sig w:usb0="E00002FF" w:usb1="400004FF" w:usb2="00000000" w:usb3="00000000" w:csb0="0000019F" w:csb1="00000000"/>
  </w:font>
  <w:font w:name="Times New Roman">
    <w:panose1 w:val="02020603050405020304"/>
    <w:charset w:val="00"/>
    <w:family w:val="auto"/>
    <w:pitch w:val="variable"/>
    <w:sig w:usb0="E0002AFF" w:usb1="C0007841" w:usb2="00000009" w:usb3="00000000" w:csb0="000001FF" w:csb1="00000000"/>
  </w:font>
  <w:font w:name="Calibri">
    <w:panose1 w:val="020F0502020204030204"/>
    <w:charset w:val="00"/>
    <w:family w:val="auto"/>
    <w:pitch w:val="variable"/>
    <w:sig w:usb0="E10002FF" w:usb1="4000ACFF" w:usb2="00000009" w:usb3="00000000" w:csb0="0000019F" w:csb1="00000000"/>
  </w:font>
  <w:font w:name="Times">
    <w:panose1 w:val="02000500000000000000"/>
    <w:charset w:val="00"/>
    <w:family w:val="auto"/>
    <w:pitch w:val="variable"/>
    <w:sig w:usb0="00000003" w:usb1="00000000" w:usb2="00000000" w:usb3="00000000" w:csb0="00000001" w:csb1="00000000"/>
  </w:font>
  <w:font w:name="Arial">
    <w:panose1 w:val="020B0604020202020204"/>
    <w:charset w:val="00"/>
    <w:family w:val="auto"/>
    <w:pitch w:val="variable"/>
    <w:sig w:usb0="E0002AFF" w:usb1="C0007843" w:usb2="00000009" w:usb3="00000000" w:csb0="000001FF" w:csb1="00000000"/>
  </w:font>
  <w:font w:name="ＭＳ ゴシック">
    <w:charset w:val="4E"/>
    <w:family w:val="auto"/>
    <w:pitch w:val="variable"/>
    <w:sig w:usb0="E00002FF" w:usb1="6AC7FDFB" w:usb2="00000012" w:usb3="00000000" w:csb0="0002009F" w:csb1="00000000"/>
  </w:font>
  <w:font w:name="ＭＳ 明朝">
    <w:charset w:val="4E"/>
    <w:family w:val="auto"/>
    <w:pitch w:val="variable"/>
    <w:sig w:usb0="E00002FF" w:usb1="6AC7FDFB" w:usb2="00000012" w:usb3="00000000" w:csb0="0002009F" w:csb1="00000000"/>
  </w:font>
</w:fonts>
</file>

<file path=word/footer1.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355194" w:rsidRDefault="00355194">
    <w:pPr>
      <w:pStyle w:val="Footer"/>
    </w:pPr>
  </w:p>
</w:ftr>
</file>

<file path=word/footer2.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355194" w:rsidRDefault="00355194">
    <w:pPr>
      <w:pStyle w:val="Footer"/>
    </w:pPr>
  </w:p>
</w:ftr>
</file>

<file path=word/footer3.xml><?xml version="1.0" encoding="utf-8"?>
<w:ft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355194" w:rsidRDefault="00355194">
    <w:pPr>
      <w:pStyle w:val="Footer"/>
    </w:pPr>
  </w:p>
</w:ftr>
</file>

<file path=word/footnotes.xml><?xml version="1.0" encoding="utf-8"?>
<w:footnot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55194" w:rsidRDefault="00355194" w:rsidP="00355194">
      <w:pPr>
        <w:spacing w:after="0" w:line="240" w:lineRule="auto"/>
      </w:pPr>
      <w:r>
        <w:separator/>
      </w:r>
    </w:p>
  </w:footnote>
  <w:footnote w:type="continuationSeparator" w:id="0">
    <w:p w:rsidR="00355194" w:rsidRDefault="00355194" w:rsidP="00355194">
      <w:pPr>
        <w:spacing w:after="0" w:line="240" w:lineRule="auto"/>
      </w:pPr>
      <w:r>
        <w:continuationSeparator/>
      </w:r>
    </w:p>
  </w:footnote>
</w:footnotes>
</file>

<file path=word/header1.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355194" w:rsidRDefault="0035519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2" o:spid="_x0000_s2050" type="#_x0000_t75" style="position:absolute;margin-left:0;margin-top:0;width:431.95pt;height:96.45pt;z-index:-251657216;mso-wrap-edited:f;mso-position-horizontal:center;mso-position-horizontal-relative:margin;mso-position-vertical:center;mso-position-vertical-relative:margin" wrapcoords="-37 0 -37 21265 21600 21265 21600 0 -37 0">
          <v:imagedata r:id="rId1" o:title="logo.jpg" gain="19661f" blacklevel="22938f"/>
        </v:shape>
      </w:pict>
    </w:r>
  </w:p>
</w:hdr>
</file>

<file path=word/header2.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355194" w:rsidRDefault="0035519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1" o:spid="_x0000_s2049" type="#_x0000_t75" style="position:absolute;margin-left:0;margin-top:0;width:431.95pt;height:96.45pt;z-index:-251658240;mso-wrap-edited:f;mso-position-horizontal:center;mso-position-horizontal-relative:margin;mso-position-vertical:center;mso-position-vertical-relative:margin" wrapcoords="-37 0 -37 21265 21600 21265 21600 0 -37 0">
          <v:imagedata r:id="rId1" o:title="logo.jpg" gain="19661f" blacklevel="22938f"/>
        </v:shape>
      </w:pict>
    </w:r>
  </w:p>
</w:hdr>
</file>

<file path=word/header3.xml><?xml version="1.0" encoding="utf-8"?>
<w:hdr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mv">
  <w:p w:rsidR="00355194" w:rsidRDefault="00355194">
    <w:pPr>
      <w:pStyle w:val="Header"/>
    </w:pPr>
    <w:r>
      <w:rPr>
        <w:noProof/>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WordPictureWatermark3" o:spid="_x0000_s2051" type="#_x0000_t75" style="position:absolute;margin-left:0;margin-top:0;width:431.95pt;height:96.45pt;z-index:-251656192;mso-wrap-edited:f;mso-position-horizontal:center;mso-position-horizontal-relative:margin;mso-position-vertical:center;mso-position-vertical-relative:margin" wrapcoords="-37 0 -37 21265 21600 21265 21600 0 -37 0">
          <v:imagedata r:id="rId1" o:title="logo.jpg" gain="19661f" blacklevel="22938f"/>
        </v:shape>
      </w:pic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writeProtection w:recommended="1"/>
  <w:zoom w:percent="100"/>
  <w:embedSystemFonts/>
  <w:proofState w:spelling="clean" w:grammar="clean"/>
  <w:documentProtection w:edit="readOnly" w:enforcement="1" w:cryptProviderType="rsaFull" w:cryptAlgorithmClass="hash" w:cryptAlgorithmType="typeAny" w:cryptAlgorithmSid="4" w:cryptSpinCount="100000" w:hash="eSHdcsDnrqdvektjWaIORzHvjbU=" w:salt="OP6Bt19lLrVXz+c6VlN0Kg=="/>
  <w:defaultTabStop w:val="720"/>
  <w:drawingGridHorizontalSpacing w:val="360"/>
  <w:drawingGridVerticalSpacing w:val="360"/>
  <w:displayHorizontalDrawingGridEvery w:val="0"/>
  <w:displayVerticalDrawingGridEvery w:val="0"/>
  <w:characterSpacingControl w:val="doNotCompress"/>
  <w:savePreviewPicture/>
  <w:hdrShapeDefaults>
    <o:shapedefaults v:ext="edit" spidmax="2052"/>
    <o:shapelayout v:ext="edit">
      <o:idmap v:ext="edit" data="2"/>
    </o:shapelayout>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782271"/>
    <w:rsid w:val="00355194"/>
    <w:rsid w:val="00782271"/>
  </w:rsids>
  <m:mathPr>
    <m:mathFont m:val="Cambria Math"/>
    <m:brkBin m:val="before"/>
    <m:brkBinSub m:val="--"/>
    <m:smallFrac m:val="0"/>
    <m:dispDef m:val="0"/>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2"/>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271"/>
    <w:pPr>
      <w:spacing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82271"/>
    <w:rPr>
      <w:color w:val="0000FF"/>
      <w:u w:val="single"/>
    </w:rPr>
  </w:style>
  <w:style w:type="paragraph" w:styleId="Header">
    <w:name w:val="header"/>
    <w:basedOn w:val="Normal"/>
    <w:link w:val="HeaderChar"/>
    <w:uiPriority w:val="99"/>
    <w:unhideWhenUsed/>
    <w:rsid w:val="00355194"/>
    <w:pPr>
      <w:tabs>
        <w:tab w:val="center" w:pos="4320"/>
        <w:tab w:val="right" w:pos="8640"/>
      </w:tabs>
      <w:spacing w:after="0" w:line="240" w:lineRule="auto"/>
    </w:pPr>
  </w:style>
  <w:style w:type="character" w:customStyle="1" w:styleId="HeaderChar">
    <w:name w:val="Header Char"/>
    <w:basedOn w:val="DefaultParagraphFont"/>
    <w:link w:val="Header"/>
    <w:uiPriority w:val="99"/>
    <w:rsid w:val="00355194"/>
    <w:rPr>
      <w:rFonts w:ascii="Calibri" w:eastAsia="Calibri" w:hAnsi="Calibri" w:cs="Times New Roman"/>
      <w:sz w:val="22"/>
      <w:szCs w:val="22"/>
    </w:rPr>
  </w:style>
  <w:style w:type="paragraph" w:styleId="Footer">
    <w:name w:val="footer"/>
    <w:basedOn w:val="Normal"/>
    <w:link w:val="FooterChar"/>
    <w:uiPriority w:val="99"/>
    <w:unhideWhenUsed/>
    <w:rsid w:val="00355194"/>
    <w:pPr>
      <w:tabs>
        <w:tab w:val="center" w:pos="4320"/>
        <w:tab w:val="right" w:pos="8640"/>
      </w:tabs>
      <w:spacing w:after="0" w:line="240" w:lineRule="auto"/>
    </w:pPr>
  </w:style>
  <w:style w:type="character" w:customStyle="1" w:styleId="FooterChar">
    <w:name w:val="Footer Char"/>
    <w:basedOn w:val="DefaultParagraphFont"/>
    <w:link w:val="Footer"/>
    <w:uiPriority w:val="99"/>
    <w:rsid w:val="00355194"/>
    <w:rPr>
      <w:rFonts w:ascii="Calibri" w:eastAsia="Calibri" w:hAnsi="Calibri" w:cs="Times New Roman"/>
      <w:sz w:val="22"/>
      <w:szCs w:val="22"/>
    </w:rPr>
  </w:style>
</w:styles>
</file>

<file path=word/stylesWithEffects.xml><?xml version="1.0" encoding="utf-8"?>
<w:styles xmlns:wpc="http://schemas.microsoft.com/office/word/2010/wordprocessingCanvas" xmlns:mo="http://schemas.microsoft.com/office/mac/office/2008/main" xmlns:mc="http://schemas.openxmlformats.org/markup-compatibility/2006" xmlns:mv="urn:schemas-microsoft-com:mac:vml"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4"/>
        <w:szCs w:val="24"/>
        <w:lang w:val="en-US" w:eastAsia="en-US" w:bidi="ar-SA"/>
      </w:rPr>
    </w:rPrDefault>
    <w:pPrDefault>
      <w:pPr>
        <w:spacing w:after="200"/>
      </w:pPr>
    </w:pPrDefault>
  </w:docDefaults>
  <w:latentStyles w:defLockedState="0" w:defUIPriority="99" w:defSemiHidden="1" w:defUnhideWhenUsed="1" w:defQFormat="0" w:count="276">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782271"/>
    <w:pPr>
      <w:spacing w:line="276" w:lineRule="auto"/>
    </w:pPr>
    <w:rPr>
      <w:rFonts w:ascii="Calibri" w:eastAsia="Calibri" w:hAnsi="Calibri" w:cs="Times New Roman"/>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Hyperlink">
    <w:name w:val="Hyperlink"/>
    <w:basedOn w:val="DefaultParagraphFont"/>
    <w:uiPriority w:val="99"/>
    <w:semiHidden/>
    <w:unhideWhenUsed/>
    <w:rsid w:val="00782271"/>
    <w:rPr>
      <w:color w:val="0000FF"/>
      <w:u w:val="single"/>
    </w:rPr>
  </w:style>
  <w:style w:type="paragraph" w:styleId="Header">
    <w:name w:val="header"/>
    <w:basedOn w:val="Normal"/>
    <w:link w:val="HeaderChar"/>
    <w:uiPriority w:val="99"/>
    <w:unhideWhenUsed/>
    <w:rsid w:val="00355194"/>
    <w:pPr>
      <w:tabs>
        <w:tab w:val="center" w:pos="4320"/>
        <w:tab w:val="right" w:pos="8640"/>
      </w:tabs>
      <w:spacing w:after="0" w:line="240" w:lineRule="auto"/>
    </w:pPr>
  </w:style>
  <w:style w:type="character" w:customStyle="1" w:styleId="HeaderChar">
    <w:name w:val="Header Char"/>
    <w:basedOn w:val="DefaultParagraphFont"/>
    <w:link w:val="Header"/>
    <w:uiPriority w:val="99"/>
    <w:rsid w:val="00355194"/>
    <w:rPr>
      <w:rFonts w:ascii="Calibri" w:eastAsia="Calibri" w:hAnsi="Calibri" w:cs="Times New Roman"/>
      <w:sz w:val="22"/>
      <w:szCs w:val="22"/>
    </w:rPr>
  </w:style>
  <w:style w:type="paragraph" w:styleId="Footer">
    <w:name w:val="footer"/>
    <w:basedOn w:val="Normal"/>
    <w:link w:val="FooterChar"/>
    <w:uiPriority w:val="99"/>
    <w:unhideWhenUsed/>
    <w:rsid w:val="00355194"/>
    <w:pPr>
      <w:tabs>
        <w:tab w:val="center" w:pos="4320"/>
        <w:tab w:val="right" w:pos="8640"/>
      </w:tabs>
      <w:spacing w:after="0" w:line="240" w:lineRule="auto"/>
    </w:pPr>
  </w:style>
  <w:style w:type="character" w:customStyle="1" w:styleId="FooterChar">
    <w:name w:val="Footer Char"/>
    <w:basedOn w:val="DefaultParagraphFont"/>
    <w:link w:val="Footer"/>
    <w:uiPriority w:val="99"/>
    <w:rsid w:val="00355194"/>
    <w:rPr>
      <w:rFonts w:ascii="Calibri" w:eastAsia="Calibri" w:hAnsi="Calibri" w:cs="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doNotSaveAsSingleFile/>
</w:webSettings>
</file>

<file path=word/_rels/document.xml.rels><?xml version="1.0" encoding="UTF-8" standalone="yes"?>
<Relationships xmlns="http://schemas.openxmlformats.org/package/2006/relationships"><Relationship Id="rId9" Type="http://schemas.openxmlformats.org/officeDocument/2006/relationships/hyperlink" Target="http://en.wikipedia.org/wiki/Holy_Spirit" TargetMode="External"/><Relationship Id="rId20" Type="http://schemas.openxmlformats.org/officeDocument/2006/relationships/theme" Target="theme/theme1.xml"/><Relationship Id="rId10" Type="http://schemas.openxmlformats.org/officeDocument/2006/relationships/hyperlink" Target="http://en.wikipedia.org/wiki/Arianism" TargetMode="External"/><Relationship Id="rId11" Type="http://schemas.openxmlformats.org/officeDocument/2006/relationships/hyperlink" Target="http://en.wikipedia.org/wiki/Trinitarianism" TargetMode="External"/><Relationship Id="rId12" Type="http://schemas.openxmlformats.org/officeDocument/2006/relationships/hyperlink" Target="http://en.wikipedia.org/wiki/Christology" TargetMode="External"/><Relationship Id="rId13" Type="http://schemas.openxmlformats.org/officeDocument/2006/relationships/header" Target="header1.xml"/><Relationship Id="rId14" Type="http://schemas.openxmlformats.org/officeDocument/2006/relationships/header" Target="header2.xml"/><Relationship Id="rId15" Type="http://schemas.openxmlformats.org/officeDocument/2006/relationships/footer" Target="footer1.xml"/><Relationship Id="rId16" Type="http://schemas.openxmlformats.org/officeDocument/2006/relationships/footer" Target="footer2.xml"/><Relationship Id="rId17" Type="http://schemas.openxmlformats.org/officeDocument/2006/relationships/header" Target="header3.xml"/><Relationship Id="rId18" Type="http://schemas.openxmlformats.org/officeDocument/2006/relationships/footer" Target="footer3.xml"/><Relationship Id="rId19" Type="http://schemas.openxmlformats.org/officeDocument/2006/relationships/fontTable" Target="fontTable.xml"/><Relationship Id="rId1" Type="http://schemas.openxmlformats.org/officeDocument/2006/relationships/styles" Target="styles.xml"/><Relationship Id="rId2" Type="http://schemas.microsoft.com/office/2007/relationships/stylesWithEffects" Target="stylesWithEffects.xml"/><Relationship Id="rId3" Type="http://schemas.openxmlformats.org/officeDocument/2006/relationships/settings" Target="settings.xml"/><Relationship Id="rId4" Type="http://schemas.openxmlformats.org/officeDocument/2006/relationships/webSettings" Target="webSettings.xml"/><Relationship Id="rId5" Type="http://schemas.openxmlformats.org/officeDocument/2006/relationships/footnotes" Target="footnotes.xml"/><Relationship Id="rId6" Type="http://schemas.openxmlformats.org/officeDocument/2006/relationships/endnotes" Target="endnotes.xml"/><Relationship Id="rId7" Type="http://schemas.openxmlformats.org/officeDocument/2006/relationships/hyperlink" Target="http://en.wikipedia.org/wiki/Christology" TargetMode="External"/><Relationship Id="rId8" Type="http://schemas.openxmlformats.org/officeDocument/2006/relationships/hyperlink" Target="http://en.wikipedia.org/wiki/Trinity"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jpeg"/></Relationships>
</file>

<file path=word/_rels/header2.xml.rels><?xml version="1.0" encoding="UTF-8" standalone="yes"?>
<Relationships xmlns="http://schemas.openxmlformats.org/package/2006/relationships"><Relationship Id="rId1" Type="http://schemas.openxmlformats.org/officeDocument/2006/relationships/image" Target="media/image2.jpeg"/></Relationships>
</file>

<file path=word/_rels/header3.xml.rels><?xml version="1.0" encoding="UTF-8" standalone="yes"?>
<Relationships xmlns="http://schemas.openxmlformats.org/package/2006/relationships"><Relationship Id="rId1" Type="http://schemas.openxmlformats.org/officeDocument/2006/relationships/image" Target="media/image3.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1</Pages>
  <Words>472</Words>
  <Characters>2691</Characters>
  <Application>Microsoft Macintosh Word</Application>
  <DocSecurity>10</DocSecurity>
  <Lines>22</Lines>
  <Paragraphs>6</Paragraphs>
  <ScaleCrop>false</ScaleCrop>
  <Company>Concordia</Company>
  <LinksUpToDate>false</LinksUpToDate>
  <CharactersWithSpaces>3157</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Richard Wehbi</dc:creator>
  <cp:keywords/>
  <cp:lastModifiedBy>Kyle Feigenbaum</cp:lastModifiedBy>
  <cp:revision>2</cp:revision>
  <dcterms:created xsi:type="dcterms:W3CDTF">2012-12-14T00:52:00Z</dcterms:created>
  <dcterms:modified xsi:type="dcterms:W3CDTF">2012-12-14T00:52:00Z</dcterms:modified>
</cp:coreProperties>
</file>